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《刑法学》考试大纲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第一章</w:t>
      </w:r>
      <w:r>
        <w:rPr>
          <w:rFonts w:hint="eastAsia"/>
          <w:b/>
          <w:bCs/>
          <w:sz w:val="21"/>
          <w:szCs w:val="21"/>
          <w:lang w:val="en-US" w:eastAsia="zh-CN"/>
        </w:rPr>
        <w:t xml:space="preserve">   刑法的基础概念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一、刑法的概念与性质  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刑法的概念及与其他法律的区分  刑法的分类  刑法的性质 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新中国刑法的制定、完善与修改   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刑法制定的原则  刑法制定的程序  刑法完善的原则与方法  刑法的渊源与体系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三、刑法的规范与刑法解释 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刑法规范的概念与性质   刑法解释的含义  刑法解释的方法  刑法解释的类型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四、刑法的目的与机能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我国刑法的目的  刑法机能的概念与内容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第二章  刑法的基本原则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一、刑法基本原则的概念与特征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二、罪刑法定原则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罪刑法定原则的概念与基本内容  罪刑法定原则的渊源与理论基础    罪刑法定原则的实现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三、刑法适用平等原则  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刑法适用平等原则的概念 刑法适用平等原则的具体体现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四、罪责刑相适应原则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罪责刑相适应原则的概念  罪责刑相适应原则在我国刑法中的体现  罪责刑相适应原则的实现要求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第三章  刑法的效力范围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一、刑法的效力范围的概念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二、刑法的空间效力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刑法空间效力的概念  确定刑法空间效力范围的原则  我国刑法的属地管辖权  我国刑法的属人管辖权  我国刑法的保护管辖权  我国刑法的普遍管辖权 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二、刑法的时间效力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刑法时间效力的概念  刑法的生效时间与失效时间方式  刑法溯及力的确定原则  我国刑法关于溯及力的规定  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第四章  犯罪概说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一、犯罪的概念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犯罪的形式概念  犯罪的实质概念  犯罪定义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二、犯罪的特征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犯罪的本质特征  犯罪的形式特征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三、犯罪的类型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犯罪类型的概念  理论上的犯罪类型   规范上的犯罪类型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第五章  犯罪构成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一、犯罪构成的概念与特征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二、大陆法系、英美法系及我国传统的犯罪构成体系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三、犯罪构成的类型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基本的犯罪构成与修正的犯罪构成  普通的犯罪构成与派生的犯罪构成  简单的犯罪构成与复杂的犯罪构成  完结的犯罪构成与开放的犯罪构成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第六章  法益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一、法益的概念与特征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二、法益的类型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一般法益 同类法益  具体法益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法益的地位与功能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法益的地位（犯罪构成中的必要要件）   法益的功能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第七章  犯罪客观要件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一、犯罪客观要件的概念与特征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二、行为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行为的概念与特征  作为的概念与特征  不作为的概念与成立条件  持有的概念与性质  行为的附随情状  行为对象的概念与特征  行为对象的意义  行为对象与法益的关系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三、危害结果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危害结果的概念与特征  危害结果的类型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四、刑法上的因果关系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刑法上因果关系的概念与特征  刑法上因果关系主要学说  刑法上因果关系的认定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第八章  犯罪主体要件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一、犯罪主体要件的概念与特征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二、自然人犯罪主体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刑事责任能力概念  刑事责任年龄概念  我国刑法中刑事责任年龄的划分  未成年人案件的处理原则  老年人犯罪案件的处理原则  刑事辨认与控制能力 我国刑事责任能力的划分   原因自由行为的概念与可罚性根据  期待可能性的概念  期待可能性的判断标准  自然人主体特殊身份的概念与类型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三、单位犯罪主体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单位犯罪的概念与特征  单位犯罪的刑事责任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第九章  犯罪主观要件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一、犯罪主观要件的概念与特征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二、犯罪故意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故意的概念与构成  故意的类型（直接故意与间接故意、确定故意与不确定故意、事前故意与事后故意）  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三、犯罪过失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犯罪过失的概念与特征  犯罪过失的本质  犯罪过失的类型（疏忽大意的过失、过于自信的过失）  信赖原则的概念、适用条件与例外  监督过失（狭义的监督过失与广义的监督过失）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四、犯罪动机与犯罪目的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犯罪动机的概念  犯罪目的概念与类型  犯罪目的与犯罪动机的关系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五、主观罪过的阻却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意外事件的概念与特征  不可抗力的概念与特征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六、刑法上的认识错误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法律认识错误（概念、类型与处理）  事实认识错误（概念、类型与处理）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第十章  阻却犯罪性的行为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一、阻却犯罪性行为的概念与特征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二、正当防卫</w:t>
      </w:r>
    </w:p>
    <w:p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正当防卫的概念与成立条件  防卫过当的概念与刑事责任  特殊防卫的概念与条件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紧急避险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紧急避险的概念与成立条件  避险过当的概念与刑事责任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其他阻却犯罪性的行为（掌握各行为的概念与正当性条件）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依照法律的行为  执行命令的行为  业务正当行为 被害人承诺的行为 推定的故意  义务冲突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第十一章  犯罪停止形态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犯罪停止形态的概念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犯罪预备的概念、成立条件与刑事责任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犯罪未遂的概念、成立条件、类型与刑事责任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犯罪中止的概念、成立条件与刑事责任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第十二章  共犯形态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一、共犯的概念与成立条件、共犯的本质与刑事责任根据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规范上的共犯形式（一般的共同犯罪、聚众共同犯罪、集团共同犯罪）与理论上的共犯形式（任意的共同犯罪与必要的共同犯罪、事前通谋的共同犯罪与事中通谋的共同犯罪、简单的共同犯罪与复杂的共同犯罪、一般的共同犯罪与特殊的共同犯罪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三、共犯的范围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不构成共犯的具体情形  直接正犯与共同正犯的概念  间接正犯的概念与成立范围  片面共犯的概念  承继共犯的概念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共犯人的类型与刑事责任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共犯人的类型概念  共犯人分类的依据（分工分类法、作用分类法）  主犯的概念、类型及其刑事责任  从犯的概念、类型及其刑事责任  胁从犯的概念及其刑事责任  教唆犯的概念、成立条件及其刑事责任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第十三章  罪数形态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罪数的概念、区分一罪与数罪的标准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二、实质的一罪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继续犯的概念与成立条件  法条竞合犯的概念与成立条件  想象竞合犯的概念与成立条件  结果加重犯的概念与成立条件  不可罚的事后行为的概念与成立条件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三、法定的一罪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结合犯的概念与成立条件  集合犯的概念与成立条件  转化犯的概念与成立条件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四、并合的一罪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连续犯的概念与成立条件  吸收犯的概念与成立条件  牵连犯的概念与成立条件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五、数罪的认定与类型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第十四章  定罪与刑事责任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一、定罪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定罪的概念与特征  定罪的原则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二、刑事责任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刑事责任的概念与特征  刑事责任与刑罚的关系  刑事责任的实现方式  </w:t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第十五章  刑罚的本体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一、刑罚的概念与本质  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刑罚的概念  刑罚的本质  刑罚与其他制裁方法的区别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二、刑罚权的概念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三、刑罚目的的概念与内容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四、刑罚功能的概念与内容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第十六章  刑罚与非刑罚刑事责任措施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一、刑罚体系的概念与我国刑罚体系的特征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二、主刑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管制（概念与特征）  拘役（概念与特征） 有期徒刑（概念与特征） 无期徒刑（概念与特征） 死刑（概念与我国严格限制死刑的措施）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三、附加刑  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罚金（概念、适用方式、数额的确定根据、缴纳方式等）  没收财产（概念、适用对象与没收的财产范围） 剥夺政治权利（概念、内容、适用对象与方式、期限、起算与执行） 驱逐出境（概念及与行政处罚中的驱逐出境的区别）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四、非刑罚刑事责任措施（各措施的概念与适用</w:t>
      </w:r>
      <w:bookmarkStart w:id="0" w:name="_GoBack"/>
      <w:bookmarkEnd w:id="0"/>
      <w:r>
        <w:rPr>
          <w:rFonts w:hint="eastAsia"/>
          <w:lang w:val="en-US" w:eastAsia="zh-CN"/>
        </w:rPr>
        <w:t>条件）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判处赔偿经济损失 责令赔偿经济损失 训诫  责令具结悔过  责令赔礼道歉  由主管部门予以行政处罚与行政处分  职业禁止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第十七章  刑罚的裁量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一、刑罚裁量的概念、刑罚裁量的原则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二、刑罚裁量情节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刑罚裁量情节的概念  刑罚裁量情节的类型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三、累犯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累犯的概念  一般累犯的概念与成立条件  特殊累犯的概念与成立条件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四、自首、坦白与立功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一般自首的概念与成立条件  特别自首的概念与成立条件  坦白的概念与成立条件  立功的概念与成立条件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五、数罪并罚 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数罪并罚的概念与适用条件   数罪并罚的原则  我国刑法中数罪并罚的原则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六、缓刑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缓刑的概念与与适用条件  缓刑的执行  缓刑的法律后果  战时缓刑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第十八章  刑罚的执行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一、刑罚执行的概念与特征  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二、减刑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减刑的概念与特征  减刑的条件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三、假释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假释的概念  假释的适用条件  假释的执行  假释的撤销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/>
          <w:b/>
          <w:bCs/>
          <w:sz w:val="21"/>
          <w:szCs w:val="21"/>
          <w:lang w:val="en-US" w:eastAsia="zh-CN"/>
        </w:rPr>
      </w:pPr>
      <w:r>
        <w:rPr>
          <w:rFonts w:hint="eastAsia"/>
          <w:b/>
          <w:bCs/>
          <w:sz w:val="21"/>
          <w:szCs w:val="21"/>
          <w:lang w:val="en-US" w:eastAsia="zh-CN"/>
        </w:rPr>
        <w:t>第十九章  刑法的消灭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一、刑罚消灭的概念  刑罚消灭的特征  刑罚消灭的事由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二、时效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追诉时效与行刑时效的概念  我国的追诉时效与适用  追诉时效的计算  追诉时效的中断  追诉时效的延长  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三、赦免</w:t>
      </w:r>
    </w:p>
    <w:p>
      <w:pPr>
        <w:numPr>
          <w:ilvl w:val="0"/>
          <w:numId w:val="0"/>
        </w:num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赦免的概念  大赦的概念与特征  特赦的概念与特征  我国八次特赦的具体情况及特点 </w:t>
      </w: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935C3"/>
    <w:multiLevelType w:val="singleLevel"/>
    <w:tmpl w:val="59B935C3"/>
    <w:lvl w:ilvl="0" w:tentative="0">
      <w:start w:val="3"/>
      <w:numFmt w:val="chineseCounting"/>
      <w:suff w:val="nothing"/>
      <w:lvlText w:val="%1、"/>
      <w:lvlJc w:val="left"/>
    </w:lvl>
  </w:abstractNum>
  <w:abstractNum w:abstractNumId="1">
    <w:nsid w:val="59B9364A"/>
    <w:multiLevelType w:val="singleLevel"/>
    <w:tmpl w:val="59B9364A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9B93789"/>
    <w:multiLevelType w:val="singleLevel"/>
    <w:tmpl w:val="59B93789"/>
    <w:lvl w:ilvl="0" w:tentative="0">
      <w:start w:val="4"/>
      <w:numFmt w:val="chineseCounting"/>
      <w:suff w:val="nothing"/>
      <w:lvlText w:val="%1、"/>
      <w:lvlJc w:val="left"/>
    </w:lvl>
  </w:abstractNum>
  <w:abstractNum w:abstractNumId="3">
    <w:nsid w:val="59B93820"/>
    <w:multiLevelType w:val="singleLevel"/>
    <w:tmpl w:val="59B93820"/>
    <w:lvl w:ilvl="0" w:tentative="0">
      <w:start w:val="1"/>
      <w:numFmt w:val="chineseCounting"/>
      <w:suff w:val="nothing"/>
      <w:lvlText w:val="%1、"/>
      <w:lvlJc w:val="left"/>
    </w:lvl>
  </w:abstractNum>
  <w:abstractNum w:abstractNumId="4">
    <w:nsid w:val="59B947BD"/>
    <w:multiLevelType w:val="singleLevel"/>
    <w:tmpl w:val="59B947BD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50E1D"/>
    <w:rsid w:val="04C26FD0"/>
    <w:rsid w:val="05402AED"/>
    <w:rsid w:val="08952262"/>
    <w:rsid w:val="11BA4CEF"/>
    <w:rsid w:val="1BD02966"/>
    <w:rsid w:val="1CDB197B"/>
    <w:rsid w:val="1F615A0B"/>
    <w:rsid w:val="21C41937"/>
    <w:rsid w:val="22277B79"/>
    <w:rsid w:val="2796305D"/>
    <w:rsid w:val="28EA2433"/>
    <w:rsid w:val="30C51B23"/>
    <w:rsid w:val="3230337D"/>
    <w:rsid w:val="33753638"/>
    <w:rsid w:val="34462AD3"/>
    <w:rsid w:val="367C4678"/>
    <w:rsid w:val="37BB5E39"/>
    <w:rsid w:val="399075E8"/>
    <w:rsid w:val="3DA51366"/>
    <w:rsid w:val="3E987811"/>
    <w:rsid w:val="47AB5462"/>
    <w:rsid w:val="47FF6FB0"/>
    <w:rsid w:val="4D723C59"/>
    <w:rsid w:val="536C77A7"/>
    <w:rsid w:val="53DF121E"/>
    <w:rsid w:val="592E6542"/>
    <w:rsid w:val="5E65374B"/>
    <w:rsid w:val="5EE46DDF"/>
    <w:rsid w:val="6CC21A20"/>
    <w:rsid w:val="707D7689"/>
    <w:rsid w:val="72694D82"/>
    <w:rsid w:val="77061638"/>
    <w:rsid w:val="7B6B4C3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2017-09-13T16:36:52Z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